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E9" w:rsidRDefault="00731EF5" w:rsidP="00731EF5">
      <w:pPr>
        <w:pStyle w:val="TableContents"/>
        <w:spacing w:after="120"/>
        <w:jc w:val="center"/>
        <w:rPr>
          <w:rFonts w:ascii="Arial" w:hAnsi="Arial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8090535</wp:posOffset>
            </wp:positionH>
            <wp:positionV relativeFrom="paragraph">
              <wp:posOffset>-489841</wp:posOffset>
            </wp:positionV>
            <wp:extent cx="1123950" cy="1135002"/>
            <wp:effectExtent l="0" t="0" r="0" b="8255"/>
            <wp:wrapNone/>
            <wp:docPr id="4102" name="Image 7" descr="logo assub 6e format aff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Image 7" descr="logo assub 6e format affiche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80" cy="11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E9">
        <w:rPr>
          <w:rFonts w:ascii="Arial" w:hAnsi="Arial"/>
          <w:noProof/>
          <w:sz w:val="36"/>
          <w:szCs w:val="36"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269604CE" wp14:editId="64432CE6">
            <wp:simplePos x="0" y="0"/>
            <wp:positionH relativeFrom="column">
              <wp:posOffset>46990</wp:posOffset>
            </wp:positionH>
            <wp:positionV relativeFrom="paragraph">
              <wp:posOffset>-304165</wp:posOffset>
            </wp:positionV>
            <wp:extent cx="702945" cy="781050"/>
            <wp:effectExtent l="0" t="0" r="1410" b="0"/>
            <wp:wrapNone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EE9">
        <w:rPr>
          <w:rFonts w:ascii="Arial" w:hAnsi="Arial"/>
          <w:sz w:val="36"/>
          <w:szCs w:val="36"/>
        </w:rPr>
        <w:t>Déclaration Individuelle du plongeur</w:t>
      </w:r>
    </w:p>
    <w:p w:rsidR="00731EF5" w:rsidRDefault="00731EF5" w:rsidP="00365EE9">
      <w:pPr>
        <w:pStyle w:val="TableContents"/>
        <w:jc w:val="center"/>
        <w:rPr>
          <w:rFonts w:ascii="Arial" w:hAnsi="Arial"/>
          <w:sz w:val="28"/>
          <w:szCs w:val="36"/>
        </w:rPr>
      </w:pPr>
      <w:r w:rsidRPr="00731EF5">
        <w:rPr>
          <w:rFonts w:ascii="Arial" w:hAnsi="Arial"/>
          <w:sz w:val="28"/>
          <w:szCs w:val="36"/>
        </w:rPr>
        <w:t>Validé par le C.A de l’Assub le 19 mai 2020</w:t>
      </w:r>
      <w:r>
        <w:rPr>
          <w:rFonts w:ascii="Arial" w:hAnsi="Arial"/>
          <w:sz w:val="28"/>
          <w:szCs w:val="36"/>
        </w:rPr>
        <w:t>.</w:t>
      </w:r>
    </w:p>
    <w:p w:rsidR="00EA4D67" w:rsidRPr="00731EF5" w:rsidRDefault="00EA4D67" w:rsidP="00365EE9">
      <w:pPr>
        <w:pStyle w:val="TableContents"/>
        <w:jc w:val="center"/>
        <w:rPr>
          <w:rFonts w:ascii="Arial" w:hAnsi="Arial"/>
          <w:sz w:val="28"/>
          <w:szCs w:val="36"/>
        </w:rPr>
      </w:pPr>
    </w:p>
    <w:p w:rsidR="00365EE9" w:rsidRPr="007A28AF" w:rsidRDefault="00365EE9" w:rsidP="00365EE9">
      <w:pPr>
        <w:pStyle w:val="TableContents"/>
        <w:numPr>
          <w:ilvl w:val="0"/>
          <w:numId w:val="1"/>
        </w:numPr>
        <w:spacing w:after="120"/>
        <w:ind w:hanging="357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Tout pratiquant s’engage à prendre connaissance des informations de prévention ci-dessous</w:t>
      </w:r>
      <w:r w:rsidRPr="007A28AF">
        <w:rPr>
          <w:rFonts w:ascii="Arial" w:hAnsi="Arial"/>
          <w:b/>
          <w:bCs/>
          <w:color w:val="FF0000"/>
        </w:rPr>
        <w:t xml:space="preserve"> et à respecter les consignes de l’ASSUB concernant les risques sanitaires liés à la pandémie du COVID 19.</w:t>
      </w:r>
    </w:p>
    <w:p w:rsidR="00365EE9" w:rsidRPr="007A28AF" w:rsidRDefault="00365EE9" w:rsidP="00365EE9">
      <w:pPr>
        <w:pStyle w:val="TableContents"/>
        <w:numPr>
          <w:ilvl w:val="0"/>
          <w:numId w:val="1"/>
        </w:numPr>
        <w:spacing w:after="120"/>
        <w:ind w:hanging="357"/>
      </w:pPr>
      <w:r>
        <w:rPr>
          <w:rFonts w:ascii="Arial" w:hAnsi="Arial"/>
          <w:color w:val="000000"/>
        </w:rPr>
        <w:t>Étant donné qu’en l’état actuel des connaissances sur la COVID 19, d’éventuelles séquelles liées à cette contamination pourraient générer des conséquences dans le cadre de la pratique des activité</w:t>
      </w:r>
      <w:r w:rsidR="00955458">
        <w:rPr>
          <w:rFonts w:ascii="Arial" w:hAnsi="Arial"/>
          <w:color w:val="000000"/>
        </w:rPr>
        <w:t>s subaquatiques, l</w:t>
      </w:r>
      <w:r w:rsidRPr="00560BC3">
        <w:rPr>
          <w:rFonts w:ascii="Arial" w:hAnsi="Arial"/>
          <w:color w:val="000000"/>
        </w:rPr>
        <w:t>e pratiquant doit bénéficier d’une visite médicale et présente</w:t>
      </w:r>
      <w:r w:rsidR="00955458">
        <w:rPr>
          <w:rFonts w:ascii="Arial" w:hAnsi="Arial"/>
          <w:color w:val="000000"/>
        </w:rPr>
        <w:t>r un nouveau certificat médical</w:t>
      </w:r>
      <w:r w:rsidR="00955458">
        <w:rPr>
          <w:rFonts w:ascii="Arial" w:hAnsi="Arial"/>
          <w:color w:val="000000"/>
          <w:u w:val="single"/>
        </w:rPr>
        <w:t xml:space="preserve"> </w:t>
      </w:r>
      <w:r w:rsidR="00EA4D67">
        <w:rPr>
          <w:rFonts w:ascii="Arial" w:hAnsi="Arial"/>
          <w:color w:val="000000"/>
          <w:u w:val="single"/>
        </w:rPr>
        <w:t>dans les cas suivants</w:t>
      </w:r>
      <w:r w:rsidRPr="00560BC3">
        <w:rPr>
          <w:rFonts w:ascii="Arial" w:hAnsi="Arial"/>
          <w:color w:val="000000"/>
          <w:u w:val="single"/>
        </w:rPr>
        <w:t>:</w:t>
      </w:r>
    </w:p>
    <w:p w:rsidR="00365EE9" w:rsidRDefault="00365EE9" w:rsidP="00365EE9">
      <w:pPr>
        <w:pStyle w:val="TableContents"/>
        <w:numPr>
          <w:ilvl w:val="1"/>
          <w:numId w:val="2"/>
        </w:numPr>
        <w:ind w:hanging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 pratiquant ayant présenté une infection à la COVID 19 et ayant nécessité une hospitalisation,</w:t>
      </w:r>
    </w:p>
    <w:p w:rsidR="00365EE9" w:rsidRDefault="00365EE9" w:rsidP="00365EE9">
      <w:pPr>
        <w:pStyle w:val="TableContents"/>
        <w:numPr>
          <w:ilvl w:val="1"/>
          <w:numId w:val="2"/>
        </w:numPr>
        <w:ind w:hanging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Celui ayant présenté une infection à la COVID 19 n’ayant pas nécessité une hospitalisation,</w:t>
      </w:r>
    </w:p>
    <w:p w:rsidR="00365EE9" w:rsidRDefault="00365EE9" w:rsidP="00365EE9">
      <w:pPr>
        <w:pStyle w:val="TableContents"/>
        <w:numPr>
          <w:ilvl w:val="1"/>
          <w:numId w:val="2"/>
        </w:numPr>
        <w:ind w:hanging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Celui ayant présenté des symptômes compatibles avec une infection liée à la COVID 19,</w:t>
      </w:r>
    </w:p>
    <w:p w:rsidR="00365EE9" w:rsidRDefault="00365EE9" w:rsidP="00365EE9">
      <w:pPr>
        <w:pStyle w:val="TableContents"/>
        <w:numPr>
          <w:ilvl w:val="1"/>
          <w:numId w:val="2"/>
        </w:numPr>
        <w:ind w:hanging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Celui sans symptômes mais ayant fait l’objet d’un dépistage positif pour la COVID 19,</w:t>
      </w:r>
    </w:p>
    <w:p w:rsidR="00365EE9" w:rsidRDefault="00365EE9" w:rsidP="00365EE9">
      <w:pPr>
        <w:pStyle w:val="TableContents"/>
        <w:numPr>
          <w:ilvl w:val="1"/>
          <w:numId w:val="2"/>
        </w:numPr>
        <w:spacing w:after="120"/>
        <w:ind w:hanging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Pratiquant sans symptômes mais ayant été exposé durant le confinement à une ou des personnes infectées par la COVID 19.</w:t>
      </w:r>
    </w:p>
    <w:p w:rsidR="00EA4D67" w:rsidRPr="00EA4D67" w:rsidRDefault="00EA4D67" w:rsidP="00EA4D67">
      <w:pPr>
        <w:pStyle w:val="TableContents"/>
        <w:spacing w:after="120"/>
        <w:ind w:left="720"/>
        <w:jc w:val="center"/>
        <w:rPr>
          <w:rFonts w:ascii="Arial" w:hAnsi="Arial"/>
          <w:b/>
          <w:i/>
          <w:color w:val="FF0000"/>
        </w:rPr>
      </w:pPr>
      <w:r w:rsidRPr="00EA4D67">
        <w:rPr>
          <w:b/>
          <w:i/>
          <w:color w:val="FF0000"/>
        </w:rPr>
        <w:t>Chaque pratiquant doit, en r</w:t>
      </w:r>
      <w:r>
        <w:rPr>
          <w:b/>
          <w:i/>
          <w:color w:val="FF0000"/>
        </w:rPr>
        <w:t xml:space="preserve">esponsabilité, </w:t>
      </w:r>
      <w:r w:rsidRPr="00EA4D67">
        <w:rPr>
          <w:b/>
          <w:i/>
          <w:color w:val="FF0000"/>
        </w:rPr>
        <w:t>ne pas pratiquer en cas de dou</w:t>
      </w:r>
      <w:r>
        <w:rPr>
          <w:b/>
          <w:i/>
          <w:color w:val="FF0000"/>
        </w:rPr>
        <w:t>te sur sa situation infectieuse, et</w:t>
      </w:r>
      <w:bookmarkStart w:id="0" w:name="_GoBack"/>
      <w:bookmarkEnd w:id="0"/>
      <w:r>
        <w:rPr>
          <w:b/>
          <w:i/>
          <w:color w:val="FF0000"/>
        </w:rPr>
        <w:t xml:space="preserve"> consulter un médecin.</w:t>
      </w:r>
    </w:p>
    <w:p w:rsidR="00365EE9" w:rsidRPr="007A28AF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rPr>
          <w:rFonts w:ascii="Arial" w:hAnsi="Arial"/>
        </w:rPr>
      </w:pPr>
      <w:r>
        <w:rPr>
          <w:rFonts w:ascii="Arial" w:hAnsi="Arial"/>
        </w:rPr>
        <w:t>Les plongeurs utilisent leurs matériels personnels ou mis à leur disposition par le club (voir conditions du prêt ci-après), les rincent et les désinfectent chez eux entre chaque utilisation (combinaison, gilets, détendeurs, tuba, masques...) dans le respect des préconisations des fabricants. Voir fiche conseil.</w:t>
      </w:r>
    </w:p>
    <w:p w:rsidR="00365EE9" w:rsidRPr="007A28AF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rPr>
          <w:rFonts w:ascii="Arial" w:hAnsi="Arial"/>
        </w:rPr>
      </w:pPr>
      <w:r>
        <w:rPr>
          <w:rFonts w:ascii="Arial" w:hAnsi="Arial"/>
        </w:rPr>
        <w:t>Les plongeurs respectent une règle de distanciation interpersonnelle de 2 mètres en position statique et 5 mètres en déplacement et 1 mètre sur le bateau avec un masque en tissu.</w:t>
      </w:r>
    </w:p>
    <w:p w:rsidR="00365EE9" w:rsidRPr="007A28AF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rPr>
          <w:rFonts w:ascii="Arial" w:hAnsi="Arial"/>
        </w:rPr>
      </w:pPr>
      <w:r>
        <w:rPr>
          <w:rFonts w:ascii="Arial" w:hAnsi="Arial"/>
        </w:rPr>
        <w:t>Le pratiquant doit se munir d'une bouteille d'eau ou gourde personnelle (pas d’échange ni prêt de bouteille d’eau).</w:t>
      </w:r>
    </w:p>
    <w:p w:rsidR="00365EE9" w:rsidRPr="007A28AF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rPr>
          <w:rFonts w:ascii="Arial" w:hAnsi="Arial"/>
        </w:rPr>
      </w:pPr>
      <w:r>
        <w:rPr>
          <w:rFonts w:ascii="Arial" w:hAnsi="Arial"/>
        </w:rPr>
        <w:t>Chacun est responsable de ses déchets (gants, mouchoir, bouteille d’eau, masque...).</w:t>
      </w:r>
    </w:p>
    <w:p w:rsidR="00365EE9" w:rsidRPr="007A28AF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jc w:val="both"/>
      </w:pPr>
      <w:r>
        <w:rPr>
          <w:rFonts w:ascii="Arial" w:hAnsi="Arial"/>
          <w:b/>
          <w:bCs/>
          <w:u w:val="single"/>
        </w:rPr>
        <w:t>Prêt :</w:t>
      </w:r>
      <w:r>
        <w:rPr>
          <w:rFonts w:ascii="Arial" w:hAnsi="Arial"/>
        </w:rPr>
        <w:t xml:space="preserve"> Le Club peut mettre à disposition nominativement du matériel du club (plomb, ceinture, combinaison, stab…) pour toute la durée de la crise sanitaire, à charge au bénéficiaire d'en prendre soin et d'assurer son entretien et sa désinfection pour la période. Une caution sera demandée. Seul le bloc restera stocké dans le local du club.</w:t>
      </w:r>
    </w:p>
    <w:p w:rsidR="00365EE9" w:rsidRPr="007A28AF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jc w:val="both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Locaux :</w:t>
      </w:r>
      <w:r>
        <w:rPr>
          <w:rFonts w:ascii="Arial" w:hAnsi="Arial"/>
        </w:rPr>
        <w:t xml:space="preserve"> L'accès aux vestiaires et toilettes est interdit, le plongeur s'équipe seul hors des vestiaires qui ne permettent pas de respecter les distanciations.</w:t>
      </w:r>
      <w:r w:rsidRPr="007A28AF">
        <w:rPr>
          <w:rFonts w:ascii="Arial" w:hAnsi="Arial"/>
          <w:sz w:val="36"/>
          <w:szCs w:val="36"/>
        </w:rPr>
        <w:t xml:space="preserve"> </w:t>
      </w:r>
      <w:r w:rsidRPr="007A28AF">
        <w:rPr>
          <w:rFonts w:ascii="Arial" w:hAnsi="Arial"/>
        </w:rPr>
        <w:t>Matériel fourni par le club : spray, papier essuie tout,gel hydro-alcoolique, solution hydro-alcoolique</w:t>
      </w:r>
      <w:r>
        <w:rPr>
          <w:rFonts w:ascii="Arial" w:hAnsi="Arial"/>
        </w:rPr>
        <w:t>.</w:t>
      </w:r>
    </w:p>
    <w:p w:rsidR="00365EE9" w:rsidRPr="00EB307D" w:rsidRDefault="00365EE9" w:rsidP="00365EE9">
      <w:pPr>
        <w:pStyle w:val="TableContents"/>
        <w:numPr>
          <w:ilvl w:val="0"/>
          <w:numId w:val="3"/>
        </w:numPr>
        <w:spacing w:after="120"/>
        <w:ind w:hanging="357"/>
        <w:rPr>
          <w:rFonts w:ascii="Arial" w:hAnsi="Arial"/>
        </w:rPr>
      </w:pPr>
      <w:r w:rsidRPr="00EB307D">
        <w:rPr>
          <w:rFonts w:ascii="Arial" w:hAnsi="Arial"/>
        </w:rPr>
        <w:t>Je soussigné reconnais avoir été informé et m’engage à res</w:t>
      </w:r>
      <w:r w:rsidR="00EA4D67">
        <w:rPr>
          <w:rFonts w:ascii="Arial" w:hAnsi="Arial"/>
        </w:rPr>
        <w:t>pecter les consignes de l’ASSUB :</w:t>
      </w:r>
    </w:p>
    <w:p w:rsidR="00365EE9" w:rsidRPr="00EB307D" w:rsidRDefault="00365EE9" w:rsidP="00365EE9">
      <w:pPr>
        <w:pStyle w:val="TableContents"/>
        <w:ind w:left="720"/>
        <w:rPr>
          <w:rFonts w:ascii="Arial" w:hAnsi="Arial"/>
        </w:rPr>
      </w:pPr>
    </w:p>
    <w:p w:rsidR="00BD7394" w:rsidRPr="00365EE9" w:rsidRDefault="00365EE9" w:rsidP="00365EE9">
      <w:pPr>
        <w:pStyle w:val="TableContents"/>
        <w:ind w:left="720"/>
        <w:rPr>
          <w:rFonts w:ascii="Arial" w:hAnsi="Arial"/>
        </w:rPr>
      </w:pPr>
      <w:r w:rsidRPr="00EB307D">
        <w:rPr>
          <w:rFonts w:ascii="Arial" w:hAnsi="Arial"/>
        </w:rPr>
        <w:t xml:space="preserve">Nom :                                        Prénom :                                           Date :                                             Signature : </w:t>
      </w:r>
    </w:p>
    <w:sectPr w:rsidR="00BD7394" w:rsidRPr="00365EE9" w:rsidSect="00EA4D67">
      <w:pgSz w:w="16838" w:h="11906" w:orient="landscape"/>
      <w:pgMar w:top="426" w:right="110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5A" w:rsidRDefault="00844C5A" w:rsidP="00731EF5">
      <w:pPr>
        <w:spacing w:after="0" w:line="240" w:lineRule="auto"/>
      </w:pPr>
      <w:r>
        <w:separator/>
      </w:r>
    </w:p>
  </w:endnote>
  <w:endnote w:type="continuationSeparator" w:id="0">
    <w:p w:rsidR="00844C5A" w:rsidRDefault="00844C5A" w:rsidP="0073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5A" w:rsidRDefault="00844C5A" w:rsidP="00731EF5">
      <w:pPr>
        <w:spacing w:after="0" w:line="240" w:lineRule="auto"/>
      </w:pPr>
      <w:r>
        <w:separator/>
      </w:r>
    </w:p>
  </w:footnote>
  <w:footnote w:type="continuationSeparator" w:id="0">
    <w:p w:rsidR="00844C5A" w:rsidRDefault="00844C5A" w:rsidP="0073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EBC"/>
    <w:multiLevelType w:val="multilevel"/>
    <w:tmpl w:val="C88C44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4C6776F"/>
    <w:multiLevelType w:val="multilevel"/>
    <w:tmpl w:val="59A8F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6B2173D"/>
    <w:multiLevelType w:val="multilevel"/>
    <w:tmpl w:val="49B864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E9"/>
    <w:rsid w:val="00365EE9"/>
    <w:rsid w:val="006E351D"/>
    <w:rsid w:val="00731EF5"/>
    <w:rsid w:val="00844C5A"/>
    <w:rsid w:val="00955458"/>
    <w:rsid w:val="00BD7394"/>
    <w:rsid w:val="00D779F5"/>
    <w:rsid w:val="00E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A549C-2507-4D7E-A23E-0288379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65E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5EE9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3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EF5"/>
  </w:style>
  <w:style w:type="paragraph" w:styleId="Pieddepage">
    <w:name w:val="footer"/>
    <w:basedOn w:val="Normal"/>
    <w:link w:val="PieddepageCar"/>
    <w:uiPriority w:val="99"/>
    <w:unhideWhenUsed/>
    <w:rsid w:val="0073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CADIOU</dc:creator>
  <cp:keywords/>
  <dc:description/>
  <cp:lastModifiedBy>Julie CADIOU</cp:lastModifiedBy>
  <cp:revision>3</cp:revision>
  <dcterms:created xsi:type="dcterms:W3CDTF">2020-05-22T14:36:00Z</dcterms:created>
  <dcterms:modified xsi:type="dcterms:W3CDTF">2020-06-02T14:34:00Z</dcterms:modified>
</cp:coreProperties>
</file>